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00" w:rsidRPr="00BE1400" w:rsidRDefault="00BE1400" w:rsidP="00BE140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365F91" w:themeColor="accent1" w:themeShade="BF"/>
          <w:kern w:val="36"/>
          <w:sz w:val="28"/>
          <w:szCs w:val="28"/>
          <w:lang w:eastAsia="ru-RU"/>
        </w:rPr>
      </w:pPr>
      <w:r w:rsidRPr="00BE1400">
        <w:rPr>
          <w:rFonts w:ascii="Verdana" w:eastAsia="Times New Roman" w:hAnsi="Verdana" w:cs="Times New Roman"/>
          <w:b/>
          <w:color w:val="365F91" w:themeColor="accent1" w:themeShade="BF"/>
          <w:kern w:val="36"/>
          <w:sz w:val="28"/>
          <w:szCs w:val="28"/>
          <w:lang w:eastAsia="ru-RU"/>
        </w:rPr>
        <w:t>Информация об объеме образовательной деятельности за счет бюджетных ассигнований</w:t>
      </w:r>
    </w:p>
    <w:p w:rsidR="00BE1400" w:rsidRPr="00BE1400" w:rsidRDefault="00BE1400" w:rsidP="001E6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образовательной деятельности, финансовое обеспечение которой осуществляется за счет бюджета субъектов Российской Федерации:</w:t>
      </w:r>
    </w:p>
    <w:p w:rsidR="00BE1400" w:rsidRPr="00BE1400" w:rsidRDefault="00BE1400" w:rsidP="001E6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1) Обеспечивает предоставление </w:t>
      </w:r>
      <w:proofErr w:type="gramStart"/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обучающимся</w:t>
      </w:r>
      <w:proofErr w:type="gramEnd"/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бесплатного дошкольного образования </w:t>
      </w:r>
    </w:p>
    <w:p w:rsidR="00BE1400" w:rsidRPr="00BE1400" w:rsidRDefault="00BE1400" w:rsidP="001E62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2) Реализацию  образовательных программ </w:t>
      </w:r>
      <w:r w:rsidR="001E6299" w:rsidRPr="001E6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дошкольного образования</w:t>
      </w: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соответствии с требованиями ФГОС и на основании</w:t>
      </w:r>
      <w:r w:rsidRPr="001E6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gramStart"/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Закона РФ  «Об образовании в Российской Федерации» от 29.12.2012г.</w:t>
      </w: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Федерального государственного образовательного стандарта дошкольного образования (утв. приказом Министерства образования и науки РФ от 17 октября 2013 г. № 1155)</w:t>
      </w: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СанПиН 2.4.1.2660»</w:t>
      </w:r>
      <w:r w:rsidR="001E6299" w:rsidRPr="001E6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 (утверждены Постановлением Главного государственного врача РФ от 15.05.2013г.№ 26).</w:t>
      </w:r>
      <w:proofErr w:type="gramEnd"/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Приказа Министерства образования и науки Российской Федерации от 30 августа 2013 г. № 1014 </w:t>
      </w:r>
      <w:proofErr w:type="spellStart"/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.М</w:t>
      </w:r>
      <w:proofErr w:type="gramEnd"/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осквы</w:t>
      </w:r>
      <w:proofErr w:type="spellEnd"/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Устава Муниципального бюджетного дошкольного образовательного учреждения "Детский сад № </w:t>
      </w:r>
      <w:r w:rsidRPr="001E6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353</w:t>
      </w: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Челябинска"</w:t>
      </w:r>
    </w:p>
    <w:p w:rsidR="00BE1400" w:rsidRPr="00BE1400" w:rsidRDefault="00BE1400" w:rsidP="001E6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освоения  основной образовательной программы дошкольного образования МБДОУ "ДС № </w:t>
      </w:r>
      <w:r w:rsidRPr="001E6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353 </w:t>
      </w: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Челябинска" – </w:t>
      </w:r>
      <w:r w:rsidRPr="001E6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года </w:t>
      </w: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(возраст </w:t>
      </w:r>
      <w:r w:rsidRPr="001E6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-7 лет)</w:t>
      </w:r>
    </w:p>
    <w:p w:rsidR="00BE1400" w:rsidRPr="00BE1400" w:rsidRDefault="00BE1400" w:rsidP="001E6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общеобразовательных программ дошкольного образования осуществляется по принципу общедоступности и бесплатности.</w:t>
      </w:r>
    </w:p>
    <w:p w:rsidR="00BE1400" w:rsidRPr="00BE1400" w:rsidRDefault="00BE1400" w:rsidP="001E6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Расчет объема обязательной части общеобразовательной программы с учетом возрастных особенностей детей дошкольного возраста:</w:t>
      </w:r>
    </w:p>
    <w:p w:rsidR="00BE1400" w:rsidRPr="00BE1400" w:rsidRDefault="00BE1400" w:rsidP="001E6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пребывания ребенка в ДОУ - 12 часов.</w:t>
      </w:r>
      <w:bookmarkStart w:id="0" w:name="_GoBack"/>
      <w:bookmarkEnd w:id="0"/>
    </w:p>
    <w:p w:rsidR="00BE1400" w:rsidRPr="00BE1400" w:rsidRDefault="00BE1400" w:rsidP="001E6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702EA" w:rsidRPr="001E6299" w:rsidRDefault="003702EA" w:rsidP="001E62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02EA" w:rsidRPr="001E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18F2"/>
    <w:multiLevelType w:val="multilevel"/>
    <w:tmpl w:val="81E0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00"/>
    <w:rsid w:val="001E6299"/>
    <w:rsid w:val="003702EA"/>
    <w:rsid w:val="007E7B84"/>
    <w:rsid w:val="00B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2020-10-29T11:18:00Z</dcterms:created>
  <dcterms:modified xsi:type="dcterms:W3CDTF">2020-10-29T11:28:00Z</dcterms:modified>
</cp:coreProperties>
</file>